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333FEC" w:rsidRPr="00DE0746" w:rsidRDefault="00333FEC" w:rsidP="00333FEC">
      <w:pPr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 w:rsidRPr="00DE0746">
        <w:rPr>
          <w:rFonts w:ascii="Times New Roman" w:hAnsi="Times New Roman"/>
          <w:sz w:val="28"/>
          <w:szCs w:val="28"/>
        </w:rPr>
        <w:t>:</w:t>
      </w:r>
      <w:r w:rsidRPr="00DE0746">
        <w:rPr>
          <w:rFonts w:ascii="Times New Roman" w:hAnsi="Times New Roman"/>
          <w:sz w:val="28"/>
          <w:szCs w:val="28"/>
        </w:rPr>
        <w:t xml:space="preserve"> «</w:t>
      </w:r>
      <w:r w:rsidR="00DE0746" w:rsidRPr="00DE0746">
        <w:rPr>
          <w:rFonts w:ascii="Times New Roman" w:hAnsi="Times New Roman"/>
          <w:sz w:val="28"/>
          <w:szCs w:val="28"/>
        </w:rPr>
        <w:t>Основные изменения налогового законодательства Российской Федерации в сфере налогообложения имущества организаций</w:t>
      </w:r>
      <w:r w:rsidRPr="00DE0746">
        <w:rPr>
          <w:rFonts w:ascii="Times New Roman" w:hAnsi="Times New Roman"/>
          <w:sz w:val="28"/>
          <w:szCs w:val="28"/>
        </w:rPr>
        <w:t>»</w:t>
      </w:r>
    </w:p>
    <w:p w:rsidR="002869FD" w:rsidRPr="003265E1" w:rsidRDefault="002869FD" w:rsidP="002869FD">
      <w:pPr>
        <w:jc w:val="center"/>
        <w:rPr>
          <w:rFonts w:ascii="Times New Roman" w:hAnsi="Times New Roman"/>
          <w:sz w:val="28"/>
          <w:szCs w:val="28"/>
        </w:rPr>
      </w:pP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C46076">
        <w:rPr>
          <w:rFonts w:ascii="Times New Roman" w:hAnsi="Times New Roman"/>
          <w:b/>
          <w:color w:val="auto"/>
          <w:sz w:val="28"/>
          <w:szCs w:val="28"/>
          <w:u w:val="single"/>
          <w:lang w:val="en-US"/>
        </w:rPr>
        <w:t>10</w:t>
      </w:r>
      <w:r w:rsidR="00C46076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декабря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2021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25334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232"/>
        <w:gridCol w:w="1701"/>
        <w:gridCol w:w="3652"/>
      </w:tblGrid>
      <w:tr w:rsidR="002869FD" w:rsidTr="00333FEC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23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701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333FEC">
        <w:tc>
          <w:tcPr>
            <w:tcW w:w="588" w:type="dxa"/>
          </w:tcPr>
          <w:p w:rsidR="00B55933" w:rsidRPr="002F25B8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232" w:type="dxa"/>
          </w:tcPr>
          <w:p w:rsidR="00B55933" w:rsidRPr="002F25B8" w:rsidRDefault="00720566" w:rsidP="00952237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B55933" w:rsidRPr="002F25B8" w:rsidRDefault="00B55933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F25B8">
              <w:rPr>
                <w:rFonts w:ascii="Times New Roman" w:hAnsi="Times New Roman"/>
                <w:b/>
                <w:sz w:val="24"/>
              </w:rPr>
              <w:t>11.00-11.0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DE0746" w:rsidRDefault="00DE0746" w:rsidP="005E67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 w:rsidR="005E67B3">
              <w:rPr>
                <w:rFonts w:ascii="Times New Roman" w:hAnsi="Times New Roman"/>
                <w:sz w:val="24"/>
              </w:rPr>
              <w:t>начальника отдела оказания государственных услуг</w:t>
            </w:r>
          </w:p>
          <w:p w:rsidR="005E67B3" w:rsidRDefault="005E67B3" w:rsidP="005E67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Тополь Ю.А.</w:t>
            </w:r>
          </w:p>
          <w:p w:rsidR="003265E1" w:rsidRPr="002F25B8" w:rsidRDefault="003265E1" w:rsidP="003265E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5E67B3" w:rsidTr="0075570A">
        <w:trPr>
          <w:trHeight w:val="1469"/>
        </w:trPr>
        <w:tc>
          <w:tcPr>
            <w:tcW w:w="588" w:type="dxa"/>
          </w:tcPr>
          <w:p w:rsidR="005E67B3" w:rsidRPr="002F25B8" w:rsidRDefault="005E67B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232" w:type="dxa"/>
          </w:tcPr>
          <w:p w:rsidR="005E67B3" w:rsidRPr="00DE0746" w:rsidRDefault="005E67B3" w:rsidP="007B32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746">
              <w:rPr>
                <w:rFonts w:ascii="Times New Roman" w:hAnsi="Times New Roman"/>
                <w:sz w:val="24"/>
                <w:szCs w:val="24"/>
              </w:rPr>
              <w:t>Отмена представления (с 2023 года) налоговой декларации по налогу на имущество организаций в отношении объектов, налоговая база по которым определяется как их кадастровая стоимость в соответствии с пунктом 6 статьи 386 Налогового кодекса Российской Федерации</w:t>
            </w:r>
          </w:p>
        </w:tc>
        <w:tc>
          <w:tcPr>
            <w:tcW w:w="1701" w:type="dxa"/>
          </w:tcPr>
          <w:p w:rsidR="005E67B3" w:rsidRDefault="005E67B3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11.05-11.15</w:t>
            </w:r>
          </w:p>
          <w:p w:rsidR="005E67B3" w:rsidRDefault="005E67B3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E67B3" w:rsidRDefault="005E67B3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E67B3" w:rsidRDefault="005E67B3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E67B3" w:rsidRDefault="005E67B3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E67B3" w:rsidRDefault="005E67B3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E67B3" w:rsidRPr="002F25B8" w:rsidRDefault="005E67B3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2" w:type="dxa"/>
            <w:vMerge w:val="restart"/>
          </w:tcPr>
          <w:p w:rsidR="005E67B3" w:rsidRPr="005E67B3" w:rsidRDefault="005E67B3" w:rsidP="005E6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7B3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камерального контроля в сфере налогообложения имущества Волкова 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E67B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67B3" w:rsidTr="00333FEC">
        <w:tc>
          <w:tcPr>
            <w:tcW w:w="588" w:type="dxa"/>
          </w:tcPr>
          <w:p w:rsidR="005E67B3" w:rsidRDefault="005E67B3" w:rsidP="00860A39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4232" w:type="dxa"/>
          </w:tcPr>
          <w:p w:rsidR="005E67B3" w:rsidRPr="00DE0746" w:rsidRDefault="005E67B3" w:rsidP="007B328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E0746">
              <w:rPr>
                <w:rFonts w:ascii="Times New Roman" w:hAnsi="Times New Roman"/>
                <w:sz w:val="24"/>
                <w:szCs w:val="24"/>
              </w:rPr>
              <w:t>Проведение сверки сведений об объектах налогообложения, содержащихся в информационных ресурсах налоговых органов, в отношении объектов, налоговая база по которым определяется как их кадастровая стоимость</w:t>
            </w:r>
          </w:p>
        </w:tc>
        <w:tc>
          <w:tcPr>
            <w:tcW w:w="1701" w:type="dxa"/>
          </w:tcPr>
          <w:p w:rsidR="005E67B3" w:rsidRPr="00073831" w:rsidRDefault="005E67B3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11.15-11.25</w:t>
            </w:r>
          </w:p>
        </w:tc>
        <w:tc>
          <w:tcPr>
            <w:tcW w:w="3652" w:type="dxa"/>
            <w:vMerge/>
          </w:tcPr>
          <w:p w:rsidR="005E67B3" w:rsidRPr="00ED2790" w:rsidRDefault="005E67B3" w:rsidP="007B32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5E67B3" w:rsidTr="00333FEC">
        <w:tc>
          <w:tcPr>
            <w:tcW w:w="588" w:type="dxa"/>
          </w:tcPr>
          <w:p w:rsidR="005E67B3" w:rsidRPr="002F25B8" w:rsidRDefault="005E67B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4232" w:type="dxa"/>
          </w:tcPr>
          <w:p w:rsidR="005E67B3" w:rsidRPr="00DE0746" w:rsidRDefault="005E67B3" w:rsidP="007B328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E0746">
              <w:rPr>
                <w:rFonts w:ascii="Times New Roman" w:hAnsi="Times New Roman"/>
                <w:sz w:val="24"/>
                <w:szCs w:val="24"/>
              </w:rPr>
              <w:t>Заявительный характер налоговых льгот по налогу на имущество организаций с 2022 года</w:t>
            </w:r>
          </w:p>
        </w:tc>
        <w:tc>
          <w:tcPr>
            <w:tcW w:w="1701" w:type="dxa"/>
          </w:tcPr>
          <w:p w:rsidR="005E67B3" w:rsidRPr="00073831" w:rsidRDefault="005E67B3" w:rsidP="00AB7D6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11.25-11.35</w:t>
            </w:r>
          </w:p>
        </w:tc>
        <w:tc>
          <w:tcPr>
            <w:tcW w:w="3652" w:type="dxa"/>
            <w:vMerge/>
          </w:tcPr>
          <w:p w:rsidR="005E67B3" w:rsidRPr="005A640D" w:rsidRDefault="005E67B3" w:rsidP="00AB7D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F53AEE" w:rsidTr="00333FEC">
        <w:tc>
          <w:tcPr>
            <w:tcW w:w="588" w:type="dxa"/>
          </w:tcPr>
          <w:p w:rsidR="00F53AEE" w:rsidRPr="002F437B" w:rsidRDefault="00F53AEE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5</w:t>
            </w:r>
          </w:p>
        </w:tc>
        <w:tc>
          <w:tcPr>
            <w:tcW w:w="4232" w:type="dxa"/>
          </w:tcPr>
          <w:p w:rsidR="00F53AEE" w:rsidRDefault="00F53AEE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О мерах государственной поддержки, оказываемой социально-ориентированным некоммерческим организациям в период пандемии, вызванной новой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инфекцией </w:t>
            </w:r>
          </w:p>
        </w:tc>
        <w:tc>
          <w:tcPr>
            <w:tcW w:w="1701" w:type="dxa"/>
          </w:tcPr>
          <w:p w:rsidR="00F53AEE" w:rsidRDefault="00F53AEE" w:rsidP="00333FEC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11.35-11.45</w:t>
            </w:r>
          </w:p>
        </w:tc>
        <w:tc>
          <w:tcPr>
            <w:tcW w:w="3652" w:type="dxa"/>
            <w:vMerge w:val="restart"/>
          </w:tcPr>
          <w:p w:rsidR="00F53AEE" w:rsidRDefault="00F53AEE" w:rsidP="005E67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оказания государственных услуг</w:t>
            </w:r>
          </w:p>
          <w:p w:rsidR="00F53AEE" w:rsidRDefault="00F53AEE" w:rsidP="005E67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Тополь Ю.А.</w:t>
            </w:r>
          </w:p>
          <w:p w:rsidR="00F53AEE" w:rsidRDefault="00F53AEE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  <w:tr w:rsidR="00F53AEE" w:rsidTr="00333FEC">
        <w:tc>
          <w:tcPr>
            <w:tcW w:w="588" w:type="dxa"/>
          </w:tcPr>
          <w:p w:rsidR="00F53AEE" w:rsidRPr="002F437B" w:rsidRDefault="00F53AEE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6</w:t>
            </w:r>
          </w:p>
        </w:tc>
        <w:tc>
          <w:tcPr>
            <w:tcW w:w="4232" w:type="dxa"/>
          </w:tcPr>
          <w:p w:rsidR="00F53AEE" w:rsidRDefault="00F53AEE" w:rsidP="00F53AE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 предоставлении субсидии</w:t>
            </w:r>
            <w:r w:rsidRPr="004502CF">
              <w:rPr>
                <w:sz w:val="28"/>
              </w:rPr>
              <w:t xml:space="preserve"> </w:t>
            </w:r>
            <w:r w:rsidRPr="00F53AEE">
              <w:rPr>
                <w:rFonts w:ascii="Times New Roman" w:hAnsi="Times New Roman"/>
                <w:sz w:val="24"/>
                <w:szCs w:val="24"/>
              </w:rPr>
              <w:t xml:space="preserve">субъектам малого и среднего предпринимательства и социально ориентированным некоммерческим организациям, ведущим деятельность в </w:t>
            </w:r>
            <w:r>
              <w:rPr>
                <w:rFonts w:ascii="Times New Roman" w:hAnsi="Times New Roman"/>
                <w:sz w:val="24"/>
                <w:szCs w:val="24"/>
              </w:rPr>
              <w:t>отраслях</w:t>
            </w:r>
            <w:r w:rsidRPr="00F53AEE">
              <w:rPr>
                <w:rFonts w:ascii="Times New Roman" w:hAnsi="Times New Roman"/>
                <w:sz w:val="24"/>
                <w:szCs w:val="24"/>
              </w:rPr>
              <w:t xml:space="preserve">, в 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F53AEE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F53AEE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701" w:type="dxa"/>
          </w:tcPr>
          <w:p w:rsidR="00F53AEE" w:rsidRDefault="00F53AEE" w:rsidP="00333FEC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11.45-11.50</w:t>
            </w:r>
          </w:p>
        </w:tc>
        <w:tc>
          <w:tcPr>
            <w:tcW w:w="3652" w:type="dxa"/>
            <w:vMerge/>
          </w:tcPr>
          <w:p w:rsidR="00F53AEE" w:rsidRDefault="00F53AEE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  <w:tr w:rsidR="00AB7D6B" w:rsidTr="00333FEC">
        <w:tc>
          <w:tcPr>
            <w:tcW w:w="588" w:type="dxa"/>
          </w:tcPr>
          <w:p w:rsidR="00AB7D6B" w:rsidRPr="002F437B" w:rsidRDefault="00AB7D6B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232" w:type="dxa"/>
          </w:tcPr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701" w:type="dxa"/>
          </w:tcPr>
          <w:p w:rsidR="00AB7D6B" w:rsidRDefault="005E67B3" w:rsidP="00F53AEE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11.5</w:t>
            </w:r>
            <w:r w:rsidR="00F53AE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-12.00</w:t>
            </w:r>
          </w:p>
        </w:tc>
        <w:tc>
          <w:tcPr>
            <w:tcW w:w="3652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910EC9" w:rsidRDefault="00F53AEE" w:rsidP="00720566"/>
    <w:sectPr w:rsidR="00910EC9">
      <w:pgSz w:w="11906" w:h="16838"/>
      <w:pgMar w:top="1134" w:right="707" w:bottom="709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37084"/>
    <w:rsid w:val="00073831"/>
    <w:rsid w:val="00076929"/>
    <w:rsid w:val="00121BA3"/>
    <w:rsid w:val="001450CA"/>
    <w:rsid w:val="0025334E"/>
    <w:rsid w:val="0028201E"/>
    <w:rsid w:val="002869FD"/>
    <w:rsid w:val="002F25B8"/>
    <w:rsid w:val="002F437B"/>
    <w:rsid w:val="003265E1"/>
    <w:rsid w:val="00333FEC"/>
    <w:rsid w:val="003F18CC"/>
    <w:rsid w:val="004E2AF0"/>
    <w:rsid w:val="005E67B3"/>
    <w:rsid w:val="00606B13"/>
    <w:rsid w:val="00636967"/>
    <w:rsid w:val="0064372D"/>
    <w:rsid w:val="00670EC6"/>
    <w:rsid w:val="00720566"/>
    <w:rsid w:val="007432B2"/>
    <w:rsid w:val="0075570A"/>
    <w:rsid w:val="007770B3"/>
    <w:rsid w:val="007B643B"/>
    <w:rsid w:val="007F687E"/>
    <w:rsid w:val="008D7310"/>
    <w:rsid w:val="0091402B"/>
    <w:rsid w:val="009D0287"/>
    <w:rsid w:val="009E5EB3"/>
    <w:rsid w:val="00A33D8B"/>
    <w:rsid w:val="00A770C4"/>
    <w:rsid w:val="00A81D4D"/>
    <w:rsid w:val="00AA2CAC"/>
    <w:rsid w:val="00AB7D6B"/>
    <w:rsid w:val="00AE4B2A"/>
    <w:rsid w:val="00B54A17"/>
    <w:rsid w:val="00B55933"/>
    <w:rsid w:val="00B83D0E"/>
    <w:rsid w:val="00C46076"/>
    <w:rsid w:val="00CB2384"/>
    <w:rsid w:val="00CF7C3F"/>
    <w:rsid w:val="00D463DF"/>
    <w:rsid w:val="00D560F1"/>
    <w:rsid w:val="00DE0746"/>
    <w:rsid w:val="00E769F6"/>
    <w:rsid w:val="00ED2790"/>
    <w:rsid w:val="00EF5A20"/>
    <w:rsid w:val="00F30F64"/>
    <w:rsid w:val="00F40DF2"/>
    <w:rsid w:val="00F53AEE"/>
    <w:rsid w:val="00F632D4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Тополь</cp:lastModifiedBy>
  <cp:revision>5</cp:revision>
  <cp:lastPrinted>2021-05-19T12:37:00Z</cp:lastPrinted>
  <dcterms:created xsi:type="dcterms:W3CDTF">2021-11-25T14:38:00Z</dcterms:created>
  <dcterms:modified xsi:type="dcterms:W3CDTF">2021-12-01T13:27:00Z</dcterms:modified>
</cp:coreProperties>
</file>